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E6A7A" w:rsidRPr="00EE6A7A" w:rsidTr="00EE6A7A">
        <w:trPr>
          <w:tblCellSpacing w:w="15" w:type="dxa"/>
        </w:trPr>
        <w:tc>
          <w:tcPr>
            <w:tcW w:w="1900" w:type="pct"/>
            <w:vAlign w:val="center"/>
            <w:hideMark/>
          </w:tcPr>
          <w:p w:rsidR="00EE6A7A" w:rsidRPr="00EE6A7A" w:rsidRDefault="00EE6A7A" w:rsidP="00EE6A7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EE6A7A">
              <w:rPr>
                <w:rFonts w:ascii="Times New Roman" w:eastAsia="Times New Roman" w:hAnsi="Times New Roman" w:cs="Times New Roman"/>
                <w:b/>
                <w:bCs/>
                <w:color w:val="FF0000"/>
                <w:sz w:val="27"/>
                <w:szCs w:val="27"/>
                <w:lang w:eastAsia="fr-BE"/>
              </w:rPr>
              <w:t>Publié le : 2019-01-11</w:t>
            </w:r>
            <w:r w:rsidRPr="00EE6A7A">
              <w:rPr>
                <w:rFonts w:ascii="Times New Roman" w:eastAsia="Times New Roman" w:hAnsi="Times New Roman" w:cs="Times New Roman"/>
                <w:b/>
                <w:bCs/>
                <w:color w:val="FF0000"/>
                <w:sz w:val="27"/>
                <w:szCs w:val="27"/>
                <w:lang w:eastAsia="fr-BE"/>
              </w:rPr>
              <w:br/>
            </w:r>
            <w:proofErr w:type="spellStart"/>
            <w:r w:rsidRPr="00EE6A7A">
              <w:rPr>
                <w:rFonts w:ascii="Times New Roman" w:eastAsia="Times New Roman" w:hAnsi="Times New Roman" w:cs="Times New Roman"/>
                <w:b/>
                <w:bCs/>
                <w:color w:val="FF0000"/>
                <w:sz w:val="27"/>
                <w:szCs w:val="27"/>
                <w:lang w:eastAsia="fr-BE"/>
              </w:rPr>
              <w:t>Numac</w:t>
            </w:r>
            <w:proofErr w:type="spellEnd"/>
            <w:r w:rsidRPr="00EE6A7A">
              <w:rPr>
                <w:rFonts w:ascii="Times New Roman" w:eastAsia="Times New Roman" w:hAnsi="Times New Roman" w:cs="Times New Roman"/>
                <w:b/>
                <w:bCs/>
                <w:color w:val="FF0000"/>
                <w:sz w:val="27"/>
                <w:szCs w:val="27"/>
                <w:lang w:eastAsia="fr-BE"/>
              </w:rPr>
              <w:t xml:space="preserve"> : 2019010078</w:t>
            </w:r>
          </w:p>
        </w:tc>
      </w:tr>
    </w:tbl>
    <w:p w:rsidR="00EE6A7A" w:rsidRPr="00EE6A7A" w:rsidRDefault="00EE6A7A" w:rsidP="00EE6A7A">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31"/>
      </w:tblGrid>
      <w:tr w:rsidR="00EE6A7A" w:rsidRPr="00EE6A7A" w:rsidTr="00EE6A7A">
        <w:trPr>
          <w:tblCellSpacing w:w="15" w:type="dxa"/>
          <w:jc w:val="center"/>
        </w:trPr>
        <w:tc>
          <w:tcPr>
            <w:tcW w:w="5000" w:type="pct"/>
            <w:vAlign w:val="center"/>
            <w:hideMark/>
          </w:tcPr>
          <w:p w:rsidR="00EE6A7A" w:rsidRPr="00EE6A7A" w:rsidRDefault="00EE6A7A" w:rsidP="00EE6A7A">
            <w:pPr>
              <w:spacing w:after="0" w:line="240" w:lineRule="auto"/>
              <w:jc w:val="center"/>
              <w:rPr>
                <w:rFonts w:ascii="Times New Roman" w:eastAsia="Times New Roman" w:hAnsi="Times New Roman" w:cs="Times New Roman"/>
                <w:sz w:val="24"/>
                <w:szCs w:val="24"/>
                <w:lang w:eastAsia="fr-BE"/>
              </w:rPr>
            </w:pPr>
            <w:r w:rsidRPr="00EE6A7A">
              <w:rPr>
                <w:rFonts w:ascii="Times New Roman" w:eastAsia="Times New Roman" w:hAnsi="Times New Roman" w:cs="Times New Roman"/>
                <w:sz w:val="24"/>
                <w:szCs w:val="24"/>
                <w:lang w:eastAsia="fr-BE"/>
              </w:rPr>
              <w:t>MINISTERE DE LA COMMUNAUTE FRANÇAISE</w:t>
            </w:r>
          </w:p>
        </w:tc>
      </w:tr>
    </w:tbl>
    <w:p w:rsidR="00EE6A7A" w:rsidRPr="00EE6A7A" w:rsidRDefault="00EE6A7A" w:rsidP="00EE6A7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EE6A7A">
        <w:rPr>
          <w:rFonts w:ascii="Times New Roman" w:eastAsia="Times New Roman" w:hAnsi="Times New Roman" w:cs="Times New Roman"/>
          <w:b/>
          <w:bCs/>
          <w:color w:val="000000"/>
          <w:sz w:val="27"/>
          <w:szCs w:val="27"/>
          <w:u w:val="single"/>
          <w:lang w:eastAsia="fr-BE"/>
        </w:rPr>
        <w:t xml:space="preserve">5 DECEMBRE 2018. - Arrêté du Gouvernement de la Communauté française relatif aux conditions particulières d'agrément et d'octroi des subventions pour les </w:t>
      </w:r>
      <w:bookmarkStart w:id="0" w:name="_GoBack"/>
      <w:r w:rsidRPr="00EE6A7A">
        <w:rPr>
          <w:rFonts w:ascii="Times New Roman" w:eastAsia="Times New Roman" w:hAnsi="Times New Roman" w:cs="Times New Roman"/>
          <w:b/>
          <w:bCs/>
          <w:color w:val="000000"/>
          <w:sz w:val="27"/>
          <w:szCs w:val="27"/>
          <w:u w:val="single"/>
          <w:lang w:eastAsia="fr-BE"/>
        </w:rPr>
        <w:t>services résidentiels généraux</w:t>
      </w:r>
      <w:bookmarkEnd w:id="0"/>
    </w:p>
    <w:p w:rsidR="00136DD8" w:rsidRDefault="00EE6A7A" w:rsidP="00EE6A7A">
      <w:r w:rsidRPr="00EE6A7A">
        <w:rPr>
          <w:rFonts w:ascii="Times New Roman" w:eastAsia="Times New Roman" w:hAnsi="Times New Roman" w:cs="Times New Roman"/>
          <w:color w:val="000000"/>
          <w:sz w:val="27"/>
          <w:szCs w:val="27"/>
          <w:lang w:eastAsia="fr-BE"/>
        </w:rPr>
        <w:br/>
      </w:r>
      <w:r w:rsidRPr="00EE6A7A">
        <w:rPr>
          <w:rFonts w:ascii="Times New Roman" w:eastAsia="Times New Roman" w:hAnsi="Times New Roman" w:cs="Times New Roman"/>
          <w:color w:val="000000"/>
          <w:sz w:val="27"/>
          <w:szCs w:val="27"/>
          <w:lang w:eastAsia="fr-BE"/>
        </w:rPr>
        <w:br/>
        <w:t>Le Gouvernement de la Communauté française,</w:t>
      </w:r>
      <w:r w:rsidRPr="00EE6A7A">
        <w:rPr>
          <w:rFonts w:ascii="Times New Roman" w:eastAsia="Times New Roman" w:hAnsi="Times New Roman" w:cs="Times New Roman"/>
          <w:color w:val="000000"/>
          <w:sz w:val="27"/>
          <w:szCs w:val="27"/>
          <w:lang w:eastAsia="fr-BE"/>
        </w:rPr>
        <w:br/>
        <w:t>Vu l'article 20 de la loi spéciale du 8 août 1980 de réformes institutionnelles;</w:t>
      </w:r>
      <w:r w:rsidRPr="00EE6A7A">
        <w:rPr>
          <w:rFonts w:ascii="Times New Roman" w:eastAsia="Times New Roman" w:hAnsi="Times New Roman" w:cs="Times New Roman"/>
          <w:color w:val="000000"/>
          <w:sz w:val="27"/>
          <w:szCs w:val="27"/>
          <w:lang w:eastAsia="fr-BE"/>
        </w:rPr>
        <w:br/>
        <w:t>Vu le décret du 18 janvier 2018 portant le Code de la prévention, de l'aide à la jeunesse et de la protection de la jeunesse, les articles 35, § 4, 37, 51, alinéa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52, 53, §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143 et 149;</w:t>
      </w:r>
      <w:r w:rsidRPr="00EE6A7A">
        <w:rPr>
          <w:rFonts w:ascii="Times New Roman" w:eastAsia="Times New Roman" w:hAnsi="Times New Roman" w:cs="Times New Roman"/>
          <w:color w:val="000000"/>
          <w:sz w:val="27"/>
          <w:szCs w:val="27"/>
          <w:lang w:eastAsia="fr-BE"/>
        </w:rPr>
        <w:br/>
        <w:t>Vu l'arrêté du Gouvernement de la Communauté française du 15 mars 1999 relatif aux conditions particulières d'agrément et d'octroi des subventions pour les services d'accueil et d'aide éducative;</w:t>
      </w:r>
      <w:r w:rsidRPr="00EE6A7A">
        <w:rPr>
          <w:rFonts w:ascii="Times New Roman" w:eastAsia="Times New Roman" w:hAnsi="Times New Roman" w:cs="Times New Roman"/>
          <w:color w:val="000000"/>
          <w:sz w:val="27"/>
          <w:szCs w:val="27"/>
          <w:lang w:eastAsia="fr-BE"/>
        </w:rPr>
        <w:br/>
        <w:t>Vu le « test genre » du 14 mars 2018 établit en application de l'article 4, alinéa 2, 1°, du décret du 7 janvier 2016 relatif à l'intégration de la dimension de genre dans l'ensemble des politiques de la Communauté française;</w:t>
      </w:r>
      <w:r w:rsidRPr="00EE6A7A">
        <w:rPr>
          <w:rFonts w:ascii="Times New Roman" w:eastAsia="Times New Roman" w:hAnsi="Times New Roman" w:cs="Times New Roman"/>
          <w:color w:val="000000"/>
          <w:sz w:val="27"/>
          <w:szCs w:val="27"/>
          <w:lang w:eastAsia="fr-BE"/>
        </w:rPr>
        <w:br/>
        <w:t>Vu l'avis n° 162-6 du Conseil communautaire de l'aide à la jeunesse, donné en juin 2018;</w:t>
      </w:r>
      <w:r w:rsidRPr="00EE6A7A">
        <w:rPr>
          <w:rFonts w:ascii="Times New Roman" w:eastAsia="Times New Roman" w:hAnsi="Times New Roman" w:cs="Times New Roman"/>
          <w:color w:val="000000"/>
          <w:sz w:val="27"/>
          <w:szCs w:val="27"/>
          <w:lang w:eastAsia="fr-BE"/>
        </w:rPr>
        <w:br/>
        <w:t>Vu les avis de l'Inspecteur des Finances, donnés le 10 juillet 2018 et le 26 novembre 2018;</w:t>
      </w:r>
      <w:r w:rsidRPr="00EE6A7A">
        <w:rPr>
          <w:rFonts w:ascii="Times New Roman" w:eastAsia="Times New Roman" w:hAnsi="Times New Roman" w:cs="Times New Roman"/>
          <w:color w:val="000000"/>
          <w:sz w:val="27"/>
          <w:szCs w:val="27"/>
          <w:lang w:eastAsia="fr-BE"/>
        </w:rPr>
        <w:br/>
        <w:t>Vu l'accord du Ministre du Budget, donné le 18 juillet 2018;</w:t>
      </w:r>
      <w:r w:rsidRPr="00EE6A7A">
        <w:rPr>
          <w:rFonts w:ascii="Times New Roman" w:eastAsia="Times New Roman" w:hAnsi="Times New Roman" w:cs="Times New Roman"/>
          <w:color w:val="000000"/>
          <w:sz w:val="27"/>
          <w:szCs w:val="27"/>
          <w:lang w:eastAsia="fr-BE"/>
        </w:rPr>
        <w:br/>
        <w:t>Vu l'avis n° 63.989/2 du Conseil d'Etat, donné le 10 octobre 2018, en application de l'article 84, §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alinéa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2°, des lois sur le Conseil d'Etat, coordonnées le 12 janvier 1973;</w:t>
      </w:r>
      <w:r w:rsidRPr="00EE6A7A">
        <w:rPr>
          <w:rFonts w:ascii="Times New Roman" w:eastAsia="Times New Roman" w:hAnsi="Times New Roman" w:cs="Times New Roman"/>
          <w:color w:val="000000"/>
          <w:sz w:val="27"/>
          <w:szCs w:val="27"/>
          <w:lang w:eastAsia="fr-BE"/>
        </w:rPr>
        <w:br/>
        <w:t>Considérant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w:t>
      </w:r>
      <w:r w:rsidRPr="00EE6A7A">
        <w:rPr>
          <w:rFonts w:ascii="Times New Roman" w:eastAsia="Times New Roman" w:hAnsi="Times New Roman" w:cs="Times New Roman"/>
          <w:color w:val="000000"/>
          <w:sz w:val="27"/>
          <w:szCs w:val="27"/>
          <w:lang w:eastAsia="fr-BE"/>
        </w:rPr>
        <w:br/>
        <w:t>Considérant que les services résidentiels généraux peuvent être mandatés par le conseiller de l'aide à la jeunesse ou par le directeur de la protection de la jeunesse en vertu de l'article 35, § 4, ou de l'article 53, §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du décret du 18 janvier 2018 portant le Code de la prévention, de l'aide à la jeunesse et de la protection de la jeunesse;</w:t>
      </w:r>
      <w:r w:rsidRPr="00EE6A7A">
        <w:rPr>
          <w:rFonts w:ascii="Times New Roman" w:eastAsia="Times New Roman" w:hAnsi="Times New Roman" w:cs="Times New Roman"/>
          <w:color w:val="000000"/>
          <w:sz w:val="27"/>
          <w:szCs w:val="27"/>
          <w:lang w:eastAsia="fr-BE"/>
        </w:rPr>
        <w:br/>
        <w:t xml:space="preserve">Considérant qu'à Bruxelles, les services agréés sont directement mandatés par le tribunal de la jeunesse pour la prise en charge d'enfants en danger en vertu de l'ordonnance du 29 avril 2004 relative à l'aide à la jeunesse et de l'accord de coopération du 11 mai 2007 entre la Communauté française, la Communauté </w:t>
      </w:r>
      <w:r w:rsidRPr="00EE6A7A">
        <w:rPr>
          <w:rFonts w:ascii="Times New Roman" w:eastAsia="Times New Roman" w:hAnsi="Times New Roman" w:cs="Times New Roman"/>
          <w:color w:val="000000"/>
          <w:sz w:val="27"/>
          <w:szCs w:val="27"/>
          <w:lang w:eastAsia="fr-BE"/>
        </w:rPr>
        <w:lastRenderedPageBreak/>
        <w:t>flamande et la Commission communautaire commune, relatif à l'aide à la jeunesse et que, dans ces hypothèses, le service mandaté rend son rapport au tribunal de la jeunesse, s'agissant de l'autorité mandante;</w:t>
      </w:r>
      <w:r w:rsidRPr="00EE6A7A">
        <w:rPr>
          <w:rFonts w:ascii="Times New Roman" w:eastAsia="Times New Roman" w:hAnsi="Times New Roman" w:cs="Times New Roman"/>
          <w:color w:val="000000"/>
          <w:sz w:val="27"/>
          <w:szCs w:val="27"/>
          <w:lang w:eastAsia="fr-BE"/>
        </w:rPr>
        <w:br/>
        <w:t>Considérant que les intervenants des services concernés par le présent arrêté sont tenus au respect du secret professionnel, en vertu de l'article 157 du décret précité;</w:t>
      </w:r>
      <w:r w:rsidRPr="00EE6A7A">
        <w:rPr>
          <w:rFonts w:ascii="Times New Roman" w:eastAsia="Times New Roman" w:hAnsi="Times New Roman" w:cs="Times New Roman"/>
          <w:color w:val="000000"/>
          <w:sz w:val="27"/>
          <w:szCs w:val="27"/>
          <w:lang w:eastAsia="fr-BE"/>
        </w:rPr>
        <w:br/>
        <w:t>Sur la proposition du Ministre de l'Aide à la jeunesse;</w:t>
      </w:r>
      <w:r w:rsidRPr="00EE6A7A">
        <w:rPr>
          <w:rFonts w:ascii="Times New Roman" w:eastAsia="Times New Roman" w:hAnsi="Times New Roman" w:cs="Times New Roman"/>
          <w:color w:val="000000"/>
          <w:sz w:val="27"/>
          <w:szCs w:val="27"/>
          <w:lang w:eastAsia="fr-BE"/>
        </w:rPr>
        <w:br/>
        <w:t>Après délibération,</w:t>
      </w:r>
      <w:r w:rsidRPr="00EE6A7A">
        <w:rPr>
          <w:rFonts w:ascii="Times New Roman" w:eastAsia="Times New Roman" w:hAnsi="Times New Roman" w:cs="Times New Roman"/>
          <w:color w:val="000000"/>
          <w:sz w:val="27"/>
          <w:szCs w:val="27"/>
          <w:lang w:eastAsia="fr-BE"/>
        </w:rPr>
        <w:br/>
        <w:t>Arrête :</w:t>
      </w:r>
      <w:r w:rsidRPr="00EE6A7A">
        <w:rPr>
          <w:rFonts w:ascii="Times New Roman" w:eastAsia="Times New Roman" w:hAnsi="Times New Roman" w:cs="Times New Roman"/>
          <w:color w:val="000000"/>
          <w:sz w:val="27"/>
          <w:szCs w:val="27"/>
          <w:lang w:eastAsia="fr-BE"/>
        </w:rPr>
        <w:br/>
        <w:t>CHAPITRE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 Champ d'application et définitions</w:t>
      </w:r>
      <w:r w:rsidRPr="00EE6A7A">
        <w:rPr>
          <w:rFonts w:ascii="Times New Roman" w:eastAsia="Times New Roman" w:hAnsi="Times New Roman" w:cs="Times New Roman"/>
          <w:color w:val="000000"/>
          <w:sz w:val="27"/>
          <w:szCs w:val="27"/>
          <w:lang w:eastAsia="fr-BE"/>
        </w:rPr>
        <w:br/>
        <w:t>Article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Le présent arrêté a pour objet de déterminer les conditions particulières d'agrément et d'octroi des subventions pour les services résidentiels généraux, dans le cadre de la prise en charge des enfants en difficulté et en danger visés aux articles 20 et 38 du décret du 18 janvier 2018 portant le Code de la prévention, de l'aide à la jeunesse et de la protection de la jeunesse.</w:t>
      </w:r>
      <w:r w:rsidRPr="00EE6A7A">
        <w:rPr>
          <w:rFonts w:ascii="Times New Roman" w:eastAsia="Times New Roman" w:hAnsi="Times New Roman" w:cs="Times New Roman"/>
          <w:color w:val="000000"/>
          <w:sz w:val="27"/>
          <w:szCs w:val="27"/>
          <w:lang w:eastAsia="fr-BE"/>
        </w:rPr>
        <w:br/>
        <w:t>Art. 2. Pour l'application du présent arrêté, il faut entendre par :</w:t>
      </w:r>
      <w:r w:rsidRPr="00EE6A7A">
        <w:rPr>
          <w:rFonts w:ascii="Times New Roman" w:eastAsia="Times New Roman" w:hAnsi="Times New Roman" w:cs="Times New Roman"/>
          <w:color w:val="000000"/>
          <w:sz w:val="27"/>
          <w:szCs w:val="27"/>
          <w:lang w:eastAsia="fr-BE"/>
        </w:rPr>
        <w:br/>
        <w:t>1° service : le service résidentiel général;</w:t>
      </w:r>
      <w:r w:rsidRPr="00EE6A7A">
        <w:rPr>
          <w:rFonts w:ascii="Times New Roman" w:eastAsia="Times New Roman" w:hAnsi="Times New Roman" w:cs="Times New Roman"/>
          <w:color w:val="000000"/>
          <w:sz w:val="27"/>
          <w:szCs w:val="27"/>
          <w:lang w:eastAsia="fr-BE"/>
        </w:rPr>
        <w:br/>
        <w:t>2° nombre de mandats agréés : le nombre de mandats que le service peut assumer simultanément en vertu de son agrément;</w:t>
      </w:r>
      <w:r w:rsidRPr="00EE6A7A">
        <w:rPr>
          <w:rFonts w:ascii="Times New Roman" w:eastAsia="Times New Roman" w:hAnsi="Times New Roman" w:cs="Times New Roman"/>
          <w:color w:val="000000"/>
          <w:sz w:val="27"/>
          <w:szCs w:val="27"/>
          <w:lang w:eastAsia="fr-BE"/>
        </w:rPr>
        <w:br/>
        <w:t>3° arrêté du 5 décembre 2018 :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w:t>
      </w:r>
      <w:r w:rsidRPr="00EE6A7A">
        <w:rPr>
          <w:rFonts w:ascii="Times New Roman" w:eastAsia="Times New Roman" w:hAnsi="Times New Roman" w:cs="Times New Roman"/>
          <w:color w:val="000000"/>
          <w:sz w:val="27"/>
          <w:szCs w:val="27"/>
          <w:lang w:eastAsia="fr-BE"/>
        </w:rPr>
        <w:br/>
        <w:t>CHAPITRE 2. - Missions et conditions particulières d'agrément</w:t>
      </w:r>
      <w:r w:rsidRPr="00EE6A7A">
        <w:rPr>
          <w:rFonts w:ascii="Times New Roman" w:eastAsia="Times New Roman" w:hAnsi="Times New Roman" w:cs="Times New Roman"/>
          <w:color w:val="000000"/>
          <w:sz w:val="27"/>
          <w:szCs w:val="27"/>
          <w:lang w:eastAsia="fr-BE"/>
        </w:rPr>
        <w:br/>
        <w:t>Art. 3. Le service résidentiel général a pour missions :</w:t>
      </w:r>
      <w:r w:rsidRPr="00EE6A7A">
        <w:rPr>
          <w:rFonts w:ascii="Times New Roman" w:eastAsia="Times New Roman" w:hAnsi="Times New Roman" w:cs="Times New Roman"/>
          <w:color w:val="000000"/>
          <w:sz w:val="27"/>
          <w:szCs w:val="27"/>
          <w:lang w:eastAsia="fr-BE"/>
        </w:rPr>
        <w:br/>
        <w:t>1° à titre principal, d'organiser l'accueil collectif et l'éducation d'enfants qui nécessitent une aide en dehors de leur milieu de vie;</w:t>
      </w:r>
      <w:r w:rsidRPr="00EE6A7A">
        <w:rPr>
          <w:rFonts w:ascii="Times New Roman" w:eastAsia="Times New Roman" w:hAnsi="Times New Roman" w:cs="Times New Roman"/>
          <w:color w:val="000000"/>
          <w:sz w:val="27"/>
          <w:szCs w:val="27"/>
          <w:lang w:eastAsia="fr-BE"/>
        </w:rPr>
        <w:br/>
        <w:t>2° à titre complémentaire, à l'issue de la mission visée au 1°, d'assurer la supervision ainsi que l'encadrement éducatif et social d'enfants qui vivent en résidence autonome;</w:t>
      </w:r>
      <w:r w:rsidRPr="00EE6A7A">
        <w:rPr>
          <w:rFonts w:ascii="Times New Roman" w:eastAsia="Times New Roman" w:hAnsi="Times New Roman" w:cs="Times New Roman"/>
          <w:color w:val="000000"/>
          <w:sz w:val="27"/>
          <w:szCs w:val="27"/>
          <w:lang w:eastAsia="fr-BE"/>
        </w:rPr>
        <w:br/>
        <w:t xml:space="preserve">3° à titre complémentaire, à l'issue de la mission visée au 1°, de mettre en </w:t>
      </w:r>
      <w:proofErr w:type="spellStart"/>
      <w:r w:rsidRPr="00EE6A7A">
        <w:rPr>
          <w:rFonts w:ascii="Times New Roman" w:eastAsia="Times New Roman" w:hAnsi="Times New Roman" w:cs="Times New Roman"/>
          <w:color w:val="000000"/>
          <w:sz w:val="27"/>
          <w:szCs w:val="27"/>
          <w:lang w:eastAsia="fr-BE"/>
        </w:rPr>
        <w:t>oeuvre</w:t>
      </w:r>
      <w:proofErr w:type="spellEnd"/>
      <w:r w:rsidRPr="00EE6A7A">
        <w:rPr>
          <w:rFonts w:ascii="Times New Roman" w:eastAsia="Times New Roman" w:hAnsi="Times New Roman" w:cs="Times New Roman"/>
          <w:color w:val="000000"/>
          <w:sz w:val="27"/>
          <w:szCs w:val="27"/>
          <w:lang w:eastAsia="fr-BE"/>
        </w:rPr>
        <w:t xml:space="preserve"> des programmes d'aide en vue de la réinsertion des enfants dans leur milieu de vie;</w:t>
      </w:r>
      <w:r w:rsidRPr="00EE6A7A">
        <w:rPr>
          <w:rFonts w:ascii="Times New Roman" w:eastAsia="Times New Roman" w:hAnsi="Times New Roman" w:cs="Times New Roman"/>
          <w:color w:val="000000"/>
          <w:sz w:val="27"/>
          <w:szCs w:val="27"/>
          <w:lang w:eastAsia="fr-BE"/>
        </w:rPr>
        <w:br/>
        <w:t>4° à titre complémentaire, d'apporter une aide dans leur milieu de vie aux parents et à la fratrie de l'enfant hébergé dans le service.</w:t>
      </w:r>
      <w:r w:rsidRPr="00EE6A7A">
        <w:rPr>
          <w:rFonts w:ascii="Times New Roman" w:eastAsia="Times New Roman" w:hAnsi="Times New Roman" w:cs="Times New Roman"/>
          <w:color w:val="000000"/>
          <w:sz w:val="27"/>
          <w:szCs w:val="27"/>
          <w:lang w:eastAsia="fr-BE"/>
        </w:rPr>
        <w:br/>
        <w:t>A titre exceptionnel, les missions visées à l'alinéa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2° et 3°, peuvent être assurées par le service sans l'accueil préalable visé à l'alinéa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1°, à raison d'un mandat sur quinze.</w:t>
      </w:r>
      <w:r w:rsidRPr="00EE6A7A">
        <w:rPr>
          <w:rFonts w:ascii="Times New Roman" w:eastAsia="Times New Roman" w:hAnsi="Times New Roman" w:cs="Times New Roman"/>
          <w:color w:val="000000"/>
          <w:sz w:val="27"/>
          <w:szCs w:val="27"/>
          <w:lang w:eastAsia="fr-BE"/>
        </w:rPr>
        <w:br/>
        <w:t>Art. 4. §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Le mandat précise l'identité de l'enfant, la mission confiée au service, la nature de l'aide apportée, les objectifs poursuivis, ses motifs et sa durée.</w:t>
      </w:r>
      <w:r w:rsidRPr="00EE6A7A">
        <w:rPr>
          <w:rFonts w:ascii="Times New Roman" w:eastAsia="Times New Roman" w:hAnsi="Times New Roman" w:cs="Times New Roman"/>
          <w:color w:val="000000"/>
          <w:sz w:val="27"/>
          <w:szCs w:val="27"/>
          <w:lang w:eastAsia="fr-BE"/>
        </w:rPr>
        <w:br/>
        <w:t>Pour les missions visées à l'article 3, 3° et 4°, la durée du mandat est de maximum 6 mois, renouvelable une fois.</w:t>
      </w:r>
      <w:r w:rsidRPr="00EE6A7A">
        <w:rPr>
          <w:rFonts w:ascii="Times New Roman" w:eastAsia="Times New Roman" w:hAnsi="Times New Roman" w:cs="Times New Roman"/>
          <w:color w:val="000000"/>
          <w:sz w:val="27"/>
          <w:szCs w:val="27"/>
          <w:lang w:eastAsia="fr-BE"/>
        </w:rPr>
        <w:br/>
      </w:r>
      <w:r w:rsidRPr="00EE6A7A">
        <w:rPr>
          <w:rFonts w:ascii="Times New Roman" w:eastAsia="Times New Roman" w:hAnsi="Times New Roman" w:cs="Times New Roman"/>
          <w:color w:val="000000"/>
          <w:sz w:val="27"/>
          <w:szCs w:val="27"/>
          <w:lang w:eastAsia="fr-BE"/>
        </w:rPr>
        <w:lastRenderedPageBreak/>
        <w:t>Un mandat ne peut concerner qu'un seul enfant.</w:t>
      </w:r>
      <w:r w:rsidRPr="00EE6A7A">
        <w:rPr>
          <w:rFonts w:ascii="Times New Roman" w:eastAsia="Times New Roman" w:hAnsi="Times New Roman" w:cs="Times New Roman"/>
          <w:color w:val="000000"/>
          <w:sz w:val="27"/>
          <w:szCs w:val="27"/>
          <w:lang w:eastAsia="fr-BE"/>
        </w:rPr>
        <w:br/>
        <w:t>§ 2. Le service adresse un rapport à l'autorité mandante dans les 2 mois qui suivent la date du mandat. Ce rapport contient une analyse de la situation et les particularités de l'aide apportée.</w:t>
      </w:r>
      <w:r w:rsidRPr="00EE6A7A">
        <w:rPr>
          <w:rFonts w:ascii="Times New Roman" w:eastAsia="Times New Roman" w:hAnsi="Times New Roman" w:cs="Times New Roman"/>
          <w:color w:val="000000"/>
          <w:sz w:val="27"/>
          <w:szCs w:val="27"/>
          <w:lang w:eastAsia="fr-BE"/>
        </w:rPr>
        <w:br/>
        <w:t>Le service adresse un rapport complémentaire à l'autorité mandante au moins tous les 6 mois.</w:t>
      </w:r>
      <w:r w:rsidRPr="00EE6A7A">
        <w:rPr>
          <w:rFonts w:ascii="Times New Roman" w:eastAsia="Times New Roman" w:hAnsi="Times New Roman" w:cs="Times New Roman"/>
          <w:color w:val="000000"/>
          <w:sz w:val="27"/>
          <w:szCs w:val="27"/>
          <w:lang w:eastAsia="fr-BE"/>
        </w:rPr>
        <w:br/>
        <w:t>L'autorité mandante peut en tout temps demander un rapport complémentaire.</w:t>
      </w:r>
      <w:r w:rsidRPr="00EE6A7A">
        <w:rPr>
          <w:rFonts w:ascii="Times New Roman" w:eastAsia="Times New Roman" w:hAnsi="Times New Roman" w:cs="Times New Roman"/>
          <w:color w:val="000000"/>
          <w:sz w:val="27"/>
          <w:szCs w:val="27"/>
          <w:lang w:eastAsia="fr-BE"/>
        </w:rPr>
        <w:br/>
        <w:t>Art. 5. §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Le nombre de mandats agréés par service est de minimum 15 et de maximum 60.</w:t>
      </w:r>
      <w:r w:rsidRPr="00EE6A7A">
        <w:rPr>
          <w:rFonts w:ascii="Times New Roman" w:eastAsia="Times New Roman" w:hAnsi="Times New Roman" w:cs="Times New Roman"/>
          <w:color w:val="000000"/>
          <w:sz w:val="27"/>
          <w:szCs w:val="27"/>
          <w:lang w:eastAsia="fr-BE"/>
        </w:rPr>
        <w:br/>
        <w:t>§ 2. Suivant les nécessités du projet éducatif, des sections autonomes peuvent être agréées.</w:t>
      </w:r>
      <w:r w:rsidRPr="00EE6A7A">
        <w:rPr>
          <w:rFonts w:ascii="Times New Roman" w:eastAsia="Times New Roman" w:hAnsi="Times New Roman" w:cs="Times New Roman"/>
          <w:color w:val="000000"/>
          <w:sz w:val="27"/>
          <w:szCs w:val="27"/>
          <w:lang w:eastAsia="fr-BE"/>
        </w:rPr>
        <w:br/>
        <w:t>Pour être considérée comme autonome, la section doit :</w:t>
      </w:r>
      <w:r w:rsidRPr="00EE6A7A">
        <w:rPr>
          <w:rFonts w:ascii="Times New Roman" w:eastAsia="Times New Roman" w:hAnsi="Times New Roman" w:cs="Times New Roman"/>
          <w:color w:val="000000"/>
          <w:sz w:val="27"/>
          <w:szCs w:val="27"/>
          <w:lang w:eastAsia="fr-BE"/>
        </w:rPr>
        <w:br/>
        <w:t>1° développer des activités éducatives distinctes décrites dans le projet éducatif du service;</w:t>
      </w:r>
      <w:r w:rsidRPr="00EE6A7A">
        <w:rPr>
          <w:rFonts w:ascii="Times New Roman" w:eastAsia="Times New Roman" w:hAnsi="Times New Roman" w:cs="Times New Roman"/>
          <w:color w:val="000000"/>
          <w:sz w:val="27"/>
          <w:szCs w:val="27"/>
          <w:lang w:eastAsia="fr-BE"/>
        </w:rPr>
        <w:br/>
        <w:t>2° organiser un encadrement éducatif, notamment la nuit, spécifique à la section;</w:t>
      </w:r>
      <w:r w:rsidRPr="00EE6A7A">
        <w:rPr>
          <w:rFonts w:ascii="Times New Roman" w:eastAsia="Times New Roman" w:hAnsi="Times New Roman" w:cs="Times New Roman"/>
          <w:color w:val="000000"/>
          <w:sz w:val="27"/>
          <w:szCs w:val="27"/>
          <w:lang w:eastAsia="fr-BE"/>
        </w:rPr>
        <w:br/>
        <w:t>3° assurer de manière autonome l'essentiel des tâches ménagères;</w:t>
      </w:r>
      <w:r w:rsidRPr="00EE6A7A">
        <w:rPr>
          <w:rFonts w:ascii="Times New Roman" w:eastAsia="Times New Roman" w:hAnsi="Times New Roman" w:cs="Times New Roman"/>
          <w:color w:val="000000"/>
          <w:sz w:val="27"/>
          <w:szCs w:val="27"/>
          <w:lang w:eastAsia="fr-BE"/>
        </w:rPr>
        <w:br/>
        <w:t>4° élaborer au sein de la section les rapports visés à l'article 4, § 2, et assurer les contacts avec l'autorité mandante et les familles des enfants confiés à la section.</w:t>
      </w:r>
      <w:r w:rsidRPr="00EE6A7A">
        <w:rPr>
          <w:rFonts w:ascii="Times New Roman" w:eastAsia="Times New Roman" w:hAnsi="Times New Roman" w:cs="Times New Roman"/>
          <w:color w:val="000000"/>
          <w:sz w:val="27"/>
          <w:szCs w:val="27"/>
          <w:lang w:eastAsia="fr-BE"/>
        </w:rPr>
        <w:br/>
        <w:t>Le nombre de mandats agréés par section autonome est de minimum 15.</w:t>
      </w:r>
      <w:r w:rsidRPr="00EE6A7A">
        <w:rPr>
          <w:rFonts w:ascii="Times New Roman" w:eastAsia="Times New Roman" w:hAnsi="Times New Roman" w:cs="Times New Roman"/>
          <w:color w:val="000000"/>
          <w:sz w:val="27"/>
          <w:szCs w:val="27"/>
          <w:lang w:eastAsia="fr-BE"/>
        </w:rPr>
        <w:br/>
        <w:t>Art. 6. §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Les prises en charge d'enfants confiées au service par d'autres personnes morales que les autorités mandantes, en ce compris les centres publics d'action sociale, ne peuvent justifier le refus d'une demande d'une autorité mandante.</w:t>
      </w:r>
      <w:r w:rsidRPr="00EE6A7A">
        <w:rPr>
          <w:rFonts w:ascii="Times New Roman" w:eastAsia="Times New Roman" w:hAnsi="Times New Roman" w:cs="Times New Roman"/>
          <w:color w:val="000000"/>
          <w:sz w:val="27"/>
          <w:szCs w:val="27"/>
          <w:lang w:eastAsia="fr-BE"/>
        </w:rPr>
        <w:br/>
        <w:t>§ 2. Les prises en charge visées au paragraphe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sont autorisées à concurrence de 10 % du nombre de mandats agréés.</w:t>
      </w:r>
      <w:r w:rsidRPr="00EE6A7A">
        <w:rPr>
          <w:rFonts w:ascii="Times New Roman" w:eastAsia="Times New Roman" w:hAnsi="Times New Roman" w:cs="Times New Roman"/>
          <w:color w:val="000000"/>
          <w:sz w:val="27"/>
          <w:szCs w:val="27"/>
          <w:lang w:eastAsia="fr-BE"/>
        </w:rPr>
        <w:br/>
        <w:t>§ 3. Les prises en charge visées au paragraphe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sont autorisées à concurrence de plus de 10 % du nombre de mandats agréés pour autant que le service justifie d'un personnel supplémentaire pour l'encadrement de ces prises en charge.</w:t>
      </w:r>
      <w:r w:rsidRPr="00EE6A7A">
        <w:rPr>
          <w:rFonts w:ascii="Times New Roman" w:eastAsia="Times New Roman" w:hAnsi="Times New Roman" w:cs="Times New Roman"/>
          <w:color w:val="000000"/>
          <w:sz w:val="27"/>
          <w:szCs w:val="27"/>
          <w:lang w:eastAsia="fr-BE"/>
        </w:rPr>
        <w:br/>
        <w:t>Les normes applicables à l'encadrement de ces prises en charge sont au moins égales à celles fixées pour les prises en charge confiées par les autorités mandantes.</w:t>
      </w:r>
      <w:r w:rsidRPr="00EE6A7A">
        <w:rPr>
          <w:rFonts w:ascii="Times New Roman" w:eastAsia="Times New Roman" w:hAnsi="Times New Roman" w:cs="Times New Roman"/>
          <w:color w:val="000000"/>
          <w:sz w:val="27"/>
          <w:szCs w:val="27"/>
          <w:lang w:eastAsia="fr-BE"/>
        </w:rPr>
        <w:br/>
        <w:t>Ces prises en charge ne sont pas prises en considération pour l'octroi des subventions pour frais de personnel et pour frais de fonctionnement.</w:t>
      </w:r>
      <w:r w:rsidRPr="00EE6A7A">
        <w:rPr>
          <w:rFonts w:ascii="Times New Roman" w:eastAsia="Times New Roman" w:hAnsi="Times New Roman" w:cs="Times New Roman"/>
          <w:color w:val="000000"/>
          <w:sz w:val="27"/>
          <w:szCs w:val="27"/>
          <w:lang w:eastAsia="fr-BE"/>
        </w:rPr>
        <w:br/>
        <w:t>Art. 7. Pour le calcul du taux de prises en charge, sont assimilées à des journées de présence dans le service les journées afférentes à la prise en charge, pour une durée de 30 jours maximum, renouvelable une fois, par un autre service ou établissement déterminé par l'autorité mandante, pour autant que le service reprenne l'enfant en charge au terme de cette période.</w:t>
      </w:r>
      <w:r w:rsidRPr="00EE6A7A">
        <w:rPr>
          <w:rFonts w:ascii="Times New Roman" w:eastAsia="Times New Roman" w:hAnsi="Times New Roman" w:cs="Times New Roman"/>
          <w:color w:val="000000"/>
          <w:sz w:val="27"/>
          <w:szCs w:val="27"/>
          <w:lang w:eastAsia="fr-BE"/>
        </w:rPr>
        <w:br/>
        <w:t>CHAPITRE 3. - Conditions particulières d'octroi des subventions</w:t>
      </w:r>
      <w:r w:rsidRPr="00EE6A7A">
        <w:rPr>
          <w:rFonts w:ascii="Times New Roman" w:eastAsia="Times New Roman" w:hAnsi="Times New Roman" w:cs="Times New Roman"/>
          <w:color w:val="000000"/>
          <w:sz w:val="27"/>
          <w:szCs w:val="27"/>
          <w:lang w:eastAsia="fr-BE"/>
        </w:rPr>
        <w:br/>
        <w:t>Section 1</w:t>
      </w:r>
      <w:r w:rsidRPr="00EE6A7A">
        <w:rPr>
          <w:rFonts w:ascii="Times New Roman" w:eastAsia="Times New Roman" w:hAnsi="Times New Roman" w:cs="Times New Roman"/>
          <w:color w:val="000000"/>
          <w:sz w:val="24"/>
          <w:szCs w:val="24"/>
          <w:vertAlign w:val="superscript"/>
          <w:lang w:eastAsia="fr-BE"/>
        </w:rPr>
        <w:t>re</w:t>
      </w:r>
      <w:r w:rsidRPr="00EE6A7A">
        <w:rPr>
          <w:rFonts w:ascii="Times New Roman" w:eastAsia="Times New Roman" w:hAnsi="Times New Roman" w:cs="Times New Roman"/>
          <w:color w:val="000000"/>
          <w:sz w:val="27"/>
          <w:szCs w:val="27"/>
          <w:lang w:eastAsia="fr-BE"/>
        </w:rPr>
        <w:t>. - Subventions pour frais de personnel</w:t>
      </w:r>
      <w:r w:rsidRPr="00EE6A7A">
        <w:rPr>
          <w:rFonts w:ascii="Times New Roman" w:eastAsia="Times New Roman" w:hAnsi="Times New Roman" w:cs="Times New Roman"/>
          <w:color w:val="000000"/>
          <w:sz w:val="27"/>
          <w:szCs w:val="27"/>
          <w:lang w:eastAsia="fr-BE"/>
        </w:rPr>
        <w:br/>
        <w:t>Art. 8. §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xml:space="preserve">. La subvention annuelle provisionnelle pour frais de personnel visée aux articles 53 à 55 de l'arrêté du 5 décembre 2018 est allouée au service sur la base </w:t>
      </w:r>
      <w:r w:rsidRPr="00EE6A7A">
        <w:rPr>
          <w:rFonts w:ascii="Times New Roman" w:eastAsia="Times New Roman" w:hAnsi="Times New Roman" w:cs="Times New Roman"/>
          <w:color w:val="000000"/>
          <w:sz w:val="27"/>
          <w:szCs w:val="27"/>
          <w:lang w:eastAsia="fr-BE"/>
        </w:rPr>
        <w:lastRenderedPageBreak/>
        <w:t>des normes d'effectif suivantes, exprimées en équivalents temps plein :</w:t>
      </w:r>
      <w:r w:rsidRPr="00EE6A7A">
        <w:rPr>
          <w:rFonts w:ascii="Times New Roman" w:eastAsia="Times New Roman" w:hAnsi="Times New Roman" w:cs="Times New Roman"/>
          <w:color w:val="000000"/>
          <w:sz w:val="27"/>
          <w:szCs w:val="27"/>
          <w:lang w:eastAsia="fr-BE"/>
        </w:rPr>
        <w:br/>
        <w:t>1° service agréé pour 15 mandats :</w:t>
      </w:r>
      <w:r w:rsidRPr="00EE6A7A">
        <w:rPr>
          <w:rFonts w:ascii="Times New Roman" w:eastAsia="Times New Roman" w:hAnsi="Times New Roman" w:cs="Times New Roman"/>
          <w:color w:val="000000"/>
          <w:sz w:val="27"/>
          <w:szCs w:val="27"/>
          <w:lang w:eastAsia="fr-BE"/>
        </w:rPr>
        <w:br/>
        <w:t>a) 6,5 éducateurs, dont au maximum 1 coordinateur barème A;</w:t>
      </w:r>
      <w:r w:rsidRPr="00EE6A7A">
        <w:rPr>
          <w:rFonts w:ascii="Times New Roman" w:eastAsia="Times New Roman" w:hAnsi="Times New Roman" w:cs="Times New Roman"/>
          <w:color w:val="000000"/>
          <w:sz w:val="27"/>
          <w:szCs w:val="27"/>
          <w:lang w:eastAsia="fr-BE"/>
        </w:rPr>
        <w:br/>
        <w:t>b) 0,5 psycho-social;</w:t>
      </w:r>
      <w:r w:rsidRPr="00EE6A7A">
        <w:rPr>
          <w:rFonts w:ascii="Times New Roman" w:eastAsia="Times New Roman" w:hAnsi="Times New Roman" w:cs="Times New Roman"/>
          <w:color w:val="000000"/>
          <w:sz w:val="27"/>
          <w:szCs w:val="27"/>
          <w:lang w:eastAsia="fr-BE"/>
        </w:rPr>
        <w:br/>
        <w:t>c) 0,5 administratif;</w:t>
      </w:r>
      <w:r w:rsidRPr="00EE6A7A">
        <w:rPr>
          <w:rFonts w:ascii="Times New Roman" w:eastAsia="Times New Roman" w:hAnsi="Times New Roman" w:cs="Times New Roman"/>
          <w:color w:val="000000"/>
          <w:sz w:val="27"/>
          <w:szCs w:val="27"/>
          <w:lang w:eastAsia="fr-BE"/>
        </w:rPr>
        <w:br/>
        <w:t>d) 1,5 technique;</w:t>
      </w:r>
      <w:r w:rsidRPr="00EE6A7A">
        <w:rPr>
          <w:rFonts w:ascii="Times New Roman" w:eastAsia="Times New Roman" w:hAnsi="Times New Roman" w:cs="Times New Roman"/>
          <w:color w:val="000000"/>
          <w:sz w:val="27"/>
          <w:szCs w:val="27"/>
          <w:lang w:eastAsia="fr-BE"/>
        </w:rPr>
        <w:br/>
        <w:t>e) 1 directeur barème B;</w:t>
      </w:r>
      <w:r w:rsidRPr="00EE6A7A">
        <w:rPr>
          <w:rFonts w:ascii="Times New Roman" w:eastAsia="Times New Roman" w:hAnsi="Times New Roman" w:cs="Times New Roman"/>
          <w:color w:val="000000"/>
          <w:sz w:val="27"/>
          <w:szCs w:val="27"/>
          <w:lang w:eastAsia="fr-BE"/>
        </w:rPr>
        <w:br/>
        <w:t>2° service agréé pour plus de 15 mandats, en plus des normes fixées au 1° :</w:t>
      </w:r>
      <w:r w:rsidRPr="00EE6A7A">
        <w:rPr>
          <w:rFonts w:ascii="Times New Roman" w:eastAsia="Times New Roman" w:hAnsi="Times New Roman" w:cs="Times New Roman"/>
          <w:color w:val="000000"/>
          <w:sz w:val="27"/>
          <w:szCs w:val="27"/>
          <w:lang w:eastAsia="fr-BE"/>
        </w:rPr>
        <w:br/>
        <w:t>a) 0,5 éducateur pour 1,5 mandat, dont 1 coordinateur barème A pour 15 mandats;</w:t>
      </w:r>
      <w:r w:rsidRPr="00EE6A7A">
        <w:rPr>
          <w:rFonts w:ascii="Times New Roman" w:eastAsia="Times New Roman" w:hAnsi="Times New Roman" w:cs="Times New Roman"/>
          <w:color w:val="000000"/>
          <w:sz w:val="27"/>
          <w:szCs w:val="27"/>
          <w:lang w:eastAsia="fr-BE"/>
        </w:rPr>
        <w:br/>
        <w:t>b) 0,5 psycho-social pour 15 mandats;</w:t>
      </w:r>
      <w:r w:rsidRPr="00EE6A7A">
        <w:rPr>
          <w:rFonts w:ascii="Times New Roman" w:eastAsia="Times New Roman" w:hAnsi="Times New Roman" w:cs="Times New Roman"/>
          <w:color w:val="000000"/>
          <w:sz w:val="27"/>
          <w:szCs w:val="27"/>
          <w:lang w:eastAsia="fr-BE"/>
        </w:rPr>
        <w:br/>
        <w:t>c) 0,5 administratif pour 15 mandats;</w:t>
      </w:r>
      <w:r w:rsidRPr="00EE6A7A">
        <w:rPr>
          <w:rFonts w:ascii="Times New Roman" w:eastAsia="Times New Roman" w:hAnsi="Times New Roman" w:cs="Times New Roman"/>
          <w:color w:val="000000"/>
          <w:sz w:val="27"/>
          <w:szCs w:val="27"/>
          <w:lang w:eastAsia="fr-BE"/>
        </w:rPr>
        <w:br/>
        <w:t>d) 0,5 technique pour 5 mandats.</w:t>
      </w:r>
      <w:r w:rsidRPr="00EE6A7A">
        <w:rPr>
          <w:rFonts w:ascii="Times New Roman" w:eastAsia="Times New Roman" w:hAnsi="Times New Roman" w:cs="Times New Roman"/>
          <w:color w:val="000000"/>
          <w:sz w:val="27"/>
          <w:szCs w:val="27"/>
          <w:lang w:eastAsia="fr-BE"/>
        </w:rPr>
        <w:br/>
        <w:t>Conformément à l'article 53, §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alinéa 2, 1°, de l'arrêté du 5 décembre 2018, lorsque l'ensemble des services, au sens de l'article 139 du décret, qui relèvent du pouvoir organisateur comptent plus de 28 équivalents temps plein, le directeur du ou d'un service résidentiel général est remplacé par un directeur général barème B et y sont ajoutés :</w:t>
      </w:r>
      <w:r w:rsidRPr="00EE6A7A">
        <w:rPr>
          <w:rFonts w:ascii="Times New Roman" w:eastAsia="Times New Roman" w:hAnsi="Times New Roman" w:cs="Times New Roman"/>
          <w:color w:val="000000"/>
          <w:sz w:val="27"/>
          <w:szCs w:val="27"/>
          <w:lang w:eastAsia="fr-BE"/>
        </w:rPr>
        <w:br/>
        <w:t>1° 1 directeur pédagogique barème B;</w:t>
      </w:r>
      <w:r w:rsidRPr="00EE6A7A">
        <w:rPr>
          <w:rFonts w:ascii="Times New Roman" w:eastAsia="Times New Roman" w:hAnsi="Times New Roman" w:cs="Times New Roman"/>
          <w:color w:val="000000"/>
          <w:sz w:val="27"/>
          <w:szCs w:val="27"/>
          <w:lang w:eastAsia="fr-BE"/>
        </w:rPr>
        <w:br/>
        <w:t>2° 1 directeur barème B ou 1 directeur administratif barème B ou 1 économe gradué.</w:t>
      </w:r>
      <w:r w:rsidRPr="00EE6A7A">
        <w:rPr>
          <w:rFonts w:ascii="Times New Roman" w:eastAsia="Times New Roman" w:hAnsi="Times New Roman" w:cs="Times New Roman"/>
          <w:color w:val="000000"/>
          <w:sz w:val="27"/>
          <w:szCs w:val="27"/>
          <w:lang w:eastAsia="fr-BE"/>
        </w:rPr>
        <w:br/>
        <w:t>§ 2. Les normes fixées au §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alinéa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sont applicables pour chaque section autonome agréée, à l'exception du personnel administratif et de direction.</w:t>
      </w:r>
      <w:r w:rsidRPr="00EE6A7A">
        <w:rPr>
          <w:rFonts w:ascii="Times New Roman" w:eastAsia="Times New Roman" w:hAnsi="Times New Roman" w:cs="Times New Roman"/>
          <w:color w:val="000000"/>
          <w:sz w:val="27"/>
          <w:szCs w:val="27"/>
          <w:lang w:eastAsia="fr-BE"/>
        </w:rPr>
        <w:br/>
        <w:t>Section 2. - Subventions pour frais de fonctionnement</w:t>
      </w:r>
      <w:r w:rsidRPr="00EE6A7A">
        <w:rPr>
          <w:rFonts w:ascii="Times New Roman" w:eastAsia="Times New Roman" w:hAnsi="Times New Roman" w:cs="Times New Roman"/>
          <w:color w:val="000000"/>
          <w:sz w:val="27"/>
          <w:szCs w:val="27"/>
          <w:lang w:eastAsia="fr-BE"/>
        </w:rPr>
        <w:br/>
        <w:t>Art. 9. La subvention annuelle provisionnelle pour frais de fonctionnement visée aux articles 57 à 61 de l'arrêté du 5 décembre 2018 est allouée au service sur la base des normes de référence suivantes :</w:t>
      </w:r>
      <w:r w:rsidRPr="00EE6A7A">
        <w:rPr>
          <w:rFonts w:ascii="Times New Roman" w:eastAsia="Times New Roman" w:hAnsi="Times New Roman" w:cs="Times New Roman"/>
          <w:color w:val="000000"/>
          <w:sz w:val="27"/>
          <w:szCs w:val="27"/>
          <w:lang w:eastAsia="fr-BE"/>
        </w:rPr>
        <w:br/>
        <w:t xml:space="preserve">1° service agréé pour moins de 25 mandats : 3.879 euros par </w:t>
      </w:r>
      <w:proofErr w:type="gramStart"/>
      <w:r w:rsidRPr="00EE6A7A">
        <w:rPr>
          <w:rFonts w:ascii="Times New Roman" w:eastAsia="Times New Roman" w:hAnsi="Times New Roman" w:cs="Times New Roman"/>
          <w:color w:val="000000"/>
          <w:sz w:val="27"/>
          <w:szCs w:val="27"/>
          <w:lang w:eastAsia="fr-BE"/>
        </w:rPr>
        <w:t>mandat;</w:t>
      </w:r>
      <w:proofErr w:type="gramEnd"/>
      <w:r w:rsidRPr="00EE6A7A">
        <w:rPr>
          <w:rFonts w:ascii="Times New Roman" w:eastAsia="Times New Roman" w:hAnsi="Times New Roman" w:cs="Times New Roman"/>
          <w:color w:val="000000"/>
          <w:sz w:val="27"/>
          <w:szCs w:val="27"/>
          <w:lang w:eastAsia="fr-BE"/>
        </w:rPr>
        <w:br/>
        <w:t>2° service agréé pour 25 à 35 mandats : 3.486 euros par mandat pour tous les mandats;</w:t>
      </w:r>
      <w:r w:rsidRPr="00EE6A7A">
        <w:rPr>
          <w:rFonts w:ascii="Times New Roman" w:eastAsia="Times New Roman" w:hAnsi="Times New Roman" w:cs="Times New Roman"/>
          <w:color w:val="000000"/>
          <w:sz w:val="27"/>
          <w:szCs w:val="27"/>
          <w:lang w:eastAsia="fr-BE"/>
        </w:rPr>
        <w:br/>
        <w:t>3° service agréé pour plus de 35 mandats : 3.356 euros par mandat pour tous les mandats.</w:t>
      </w:r>
      <w:r w:rsidRPr="00EE6A7A">
        <w:rPr>
          <w:rFonts w:ascii="Times New Roman" w:eastAsia="Times New Roman" w:hAnsi="Times New Roman" w:cs="Times New Roman"/>
          <w:color w:val="000000"/>
          <w:sz w:val="27"/>
          <w:szCs w:val="27"/>
          <w:lang w:eastAsia="fr-BE"/>
        </w:rPr>
        <w:br/>
        <w:t>CHAPITRE 4. - Dispositions abrogatoires, transitoires et finales</w:t>
      </w:r>
      <w:r w:rsidRPr="00EE6A7A">
        <w:rPr>
          <w:rFonts w:ascii="Times New Roman" w:eastAsia="Times New Roman" w:hAnsi="Times New Roman" w:cs="Times New Roman"/>
          <w:color w:val="000000"/>
          <w:sz w:val="27"/>
          <w:szCs w:val="27"/>
          <w:lang w:eastAsia="fr-BE"/>
        </w:rPr>
        <w:br/>
        <w:t>Art. 10. L'arrêté du Gouvernement de la Communauté française du 15 mars 1999 relatif aux conditions particulières d'agrément et d'octroi des subventions pour les services d'accueil et d'aide éducative, modifié par les arrêtés du 24 mars 2003, du 17 juin 2004, du 14 mai 2009 et du 23 janvier 2014, est abrogé.</w:t>
      </w:r>
      <w:r w:rsidRPr="00EE6A7A">
        <w:rPr>
          <w:rFonts w:ascii="Times New Roman" w:eastAsia="Times New Roman" w:hAnsi="Times New Roman" w:cs="Times New Roman"/>
          <w:color w:val="000000"/>
          <w:sz w:val="27"/>
          <w:szCs w:val="27"/>
          <w:lang w:eastAsia="fr-BE"/>
        </w:rPr>
        <w:br/>
        <w:t>Art. 11. Les services qui sont agréés à la date d'entrée en vigueur du présent arrêté sur la base de l'arrêté du Gouvernement de la Communauté française du 15 mars 1999 relatif aux conditions particulières d'agrément et d'octroi des subventions pour les services d'accueil et d'aide éducative sont agréés de plein droit sur la base du présent arrêté, à partir de son entrée en vigueur.</w:t>
      </w:r>
      <w:r w:rsidRPr="00EE6A7A">
        <w:rPr>
          <w:rFonts w:ascii="Times New Roman" w:eastAsia="Times New Roman" w:hAnsi="Times New Roman" w:cs="Times New Roman"/>
          <w:color w:val="000000"/>
          <w:sz w:val="27"/>
          <w:szCs w:val="27"/>
          <w:lang w:eastAsia="fr-BE"/>
        </w:rPr>
        <w:br/>
      </w:r>
      <w:r w:rsidRPr="00EE6A7A">
        <w:rPr>
          <w:rFonts w:ascii="Times New Roman" w:eastAsia="Times New Roman" w:hAnsi="Times New Roman" w:cs="Times New Roman"/>
          <w:color w:val="000000"/>
          <w:sz w:val="27"/>
          <w:szCs w:val="27"/>
          <w:lang w:eastAsia="fr-BE"/>
        </w:rPr>
        <w:lastRenderedPageBreak/>
        <w:t>Les services visés à l'alinéa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se conforment aux conditions particulières du présent arrêté pour le 31 décembre 2019 au plus tard.</w:t>
      </w:r>
      <w:r w:rsidRPr="00EE6A7A">
        <w:rPr>
          <w:rFonts w:ascii="Times New Roman" w:eastAsia="Times New Roman" w:hAnsi="Times New Roman" w:cs="Times New Roman"/>
          <w:color w:val="000000"/>
          <w:sz w:val="27"/>
          <w:szCs w:val="27"/>
          <w:lang w:eastAsia="fr-BE"/>
        </w:rPr>
        <w:br/>
        <w:t>Art. 12. Pour les services visés à l'article 11 qui bénéficiaient, avant l'entrée en vigueur du présent arrêté, d'un nombre d'équivalents temps plein, pour les personnels psycho-social, administratif et technique, supérieur à celui établi sur la base des normes fixées par le présent arrêté, ce nombre est maintenu et pris en compte pour l'octroi des subventions pour frais de personnel et ce, jusqu'au départ naturel du personnel excédentaire.</w:t>
      </w:r>
      <w:r w:rsidRPr="00EE6A7A">
        <w:rPr>
          <w:rFonts w:ascii="Times New Roman" w:eastAsia="Times New Roman" w:hAnsi="Times New Roman" w:cs="Times New Roman"/>
          <w:color w:val="000000"/>
          <w:sz w:val="27"/>
          <w:szCs w:val="27"/>
          <w:lang w:eastAsia="fr-BE"/>
        </w:rPr>
        <w:br/>
        <w:t>Pour les services visés à l'article 11 dont les coordinateurs ont été engagés, avant l'entrée en vigueur du présent arrêté, sur la base d'un barème B, ce barème est maintenu et pris en compte pour l'octroi des subventions pour frais de personnel jusqu'au départ naturel des coordinateurs concernés.</w:t>
      </w:r>
      <w:r w:rsidRPr="00EE6A7A">
        <w:rPr>
          <w:rFonts w:ascii="Times New Roman" w:eastAsia="Times New Roman" w:hAnsi="Times New Roman" w:cs="Times New Roman"/>
          <w:color w:val="000000"/>
          <w:sz w:val="27"/>
          <w:szCs w:val="27"/>
          <w:lang w:eastAsia="fr-BE"/>
        </w:rPr>
        <w:br/>
        <w:t>Art. 13. Pour les services agréés sur la base de l'arrêté du Gouvernement de la Communauté française du 15 mars 1999 relatif aux conditions particulières d'agrément et d'octroi des subventions pour les services d'accueil et d'aide éducative pour moins de 15 mandats, l'agrément sur la base du présent arrêté ne modifie pas le montant des subventions pour frais de personnel et de fonctionnement qui leur sont allouées.</w:t>
      </w:r>
      <w:r w:rsidRPr="00EE6A7A">
        <w:rPr>
          <w:rFonts w:ascii="Times New Roman" w:eastAsia="Times New Roman" w:hAnsi="Times New Roman" w:cs="Times New Roman"/>
          <w:color w:val="000000"/>
          <w:sz w:val="27"/>
          <w:szCs w:val="27"/>
          <w:lang w:eastAsia="fr-BE"/>
        </w:rPr>
        <w:br/>
        <w:t>Art. 14. Le présent arrêté entre en vigueur le 1</w:t>
      </w:r>
      <w:r w:rsidRPr="00EE6A7A">
        <w:rPr>
          <w:rFonts w:ascii="Times New Roman" w:eastAsia="Times New Roman" w:hAnsi="Times New Roman" w:cs="Times New Roman"/>
          <w:color w:val="000000"/>
          <w:sz w:val="24"/>
          <w:szCs w:val="24"/>
          <w:vertAlign w:val="superscript"/>
          <w:lang w:eastAsia="fr-BE"/>
        </w:rPr>
        <w:t>er</w:t>
      </w:r>
      <w:r w:rsidRPr="00EE6A7A">
        <w:rPr>
          <w:rFonts w:ascii="Times New Roman" w:eastAsia="Times New Roman" w:hAnsi="Times New Roman" w:cs="Times New Roman"/>
          <w:color w:val="000000"/>
          <w:sz w:val="27"/>
          <w:szCs w:val="27"/>
          <w:lang w:eastAsia="fr-BE"/>
        </w:rPr>
        <w:t> janvier 2019.</w:t>
      </w:r>
      <w:r w:rsidRPr="00EE6A7A">
        <w:rPr>
          <w:rFonts w:ascii="Times New Roman" w:eastAsia="Times New Roman" w:hAnsi="Times New Roman" w:cs="Times New Roman"/>
          <w:color w:val="000000"/>
          <w:sz w:val="27"/>
          <w:szCs w:val="27"/>
          <w:lang w:eastAsia="fr-BE"/>
        </w:rPr>
        <w:br/>
        <w:t>Art. 15. Le ministre ayant la prévention, l'aide à la jeunesse et la protection de la jeunesse dans ses attributions est chargé de l'exécution du présent arrêté.</w:t>
      </w:r>
      <w:r w:rsidRPr="00EE6A7A">
        <w:rPr>
          <w:rFonts w:ascii="Times New Roman" w:eastAsia="Times New Roman" w:hAnsi="Times New Roman" w:cs="Times New Roman"/>
          <w:color w:val="000000"/>
          <w:sz w:val="27"/>
          <w:szCs w:val="27"/>
          <w:lang w:eastAsia="fr-BE"/>
        </w:rPr>
        <w:br/>
        <w:t>Bruxelles, le 5 décembre 2018.</w:t>
      </w:r>
      <w:r w:rsidRPr="00EE6A7A">
        <w:rPr>
          <w:rFonts w:ascii="Times New Roman" w:eastAsia="Times New Roman" w:hAnsi="Times New Roman" w:cs="Times New Roman"/>
          <w:color w:val="000000"/>
          <w:sz w:val="27"/>
          <w:szCs w:val="27"/>
          <w:lang w:eastAsia="fr-BE"/>
        </w:rPr>
        <w:br/>
        <w:t>Le Ministre-Président, en charge de l'Egalité des Chances et des Droits des femmes,</w:t>
      </w:r>
      <w:r w:rsidRPr="00EE6A7A">
        <w:rPr>
          <w:rFonts w:ascii="Times New Roman" w:eastAsia="Times New Roman" w:hAnsi="Times New Roman" w:cs="Times New Roman"/>
          <w:color w:val="000000"/>
          <w:sz w:val="27"/>
          <w:szCs w:val="27"/>
          <w:lang w:eastAsia="fr-BE"/>
        </w:rPr>
        <w:br/>
        <w:t>R. DEMOTTE</w:t>
      </w:r>
      <w:r w:rsidRPr="00EE6A7A">
        <w:rPr>
          <w:rFonts w:ascii="Times New Roman" w:eastAsia="Times New Roman" w:hAnsi="Times New Roman" w:cs="Times New Roman"/>
          <w:color w:val="000000"/>
          <w:sz w:val="27"/>
          <w:szCs w:val="27"/>
          <w:lang w:eastAsia="fr-BE"/>
        </w:rPr>
        <w:br/>
        <w:t>Le Ministre de la Jeunesse, de l'Aide à la jeunesse, des Maisons de justice, des Sports et de la Promotion de Bruxelles,</w:t>
      </w:r>
      <w:r w:rsidRPr="00EE6A7A">
        <w:rPr>
          <w:rFonts w:ascii="Times New Roman" w:eastAsia="Times New Roman" w:hAnsi="Times New Roman" w:cs="Times New Roman"/>
          <w:color w:val="000000"/>
          <w:sz w:val="27"/>
          <w:szCs w:val="27"/>
          <w:lang w:eastAsia="fr-BE"/>
        </w:rPr>
        <w:br/>
        <w:t>R. MADRANE</w:t>
      </w:r>
    </w:p>
    <w:p w:rsidR="00136DD8" w:rsidRDefault="00136DD8"/>
    <w:sectPr w:rsidR="00136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74"/>
    <w:rsid w:val="00136DD8"/>
    <w:rsid w:val="00322A38"/>
    <w:rsid w:val="003928BB"/>
    <w:rsid w:val="004128AC"/>
    <w:rsid w:val="005B23BF"/>
    <w:rsid w:val="005B6C8B"/>
    <w:rsid w:val="00644E5C"/>
    <w:rsid w:val="006F4F78"/>
    <w:rsid w:val="00735B64"/>
    <w:rsid w:val="00782F57"/>
    <w:rsid w:val="007F0763"/>
    <w:rsid w:val="008F3EE4"/>
    <w:rsid w:val="00A348ED"/>
    <w:rsid w:val="00B5218E"/>
    <w:rsid w:val="00C01974"/>
    <w:rsid w:val="00C50308"/>
    <w:rsid w:val="00EA49B5"/>
    <w:rsid w:val="00EE6A7A"/>
    <w:rsid w:val="00F142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9165"/>
  <w15:chartTrackingRefBased/>
  <w15:docId w15:val="{ED52EE8C-8884-494C-9071-172A6A0D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1429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14291"/>
    <w:rPr>
      <w:rFonts w:ascii="Times New Roman" w:eastAsia="Times New Roman" w:hAnsi="Times New Roman" w:cs="Times New Roman"/>
      <w:b/>
      <w:bCs/>
      <w:sz w:val="27"/>
      <w:szCs w:val="27"/>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1253">
      <w:bodyDiv w:val="1"/>
      <w:marLeft w:val="0"/>
      <w:marRight w:val="0"/>
      <w:marTop w:val="0"/>
      <w:marBottom w:val="0"/>
      <w:divBdr>
        <w:top w:val="none" w:sz="0" w:space="0" w:color="auto"/>
        <w:left w:val="none" w:sz="0" w:space="0" w:color="auto"/>
        <w:bottom w:val="none" w:sz="0" w:space="0" w:color="auto"/>
        <w:right w:val="none" w:sz="0" w:space="0" w:color="auto"/>
      </w:divBdr>
    </w:div>
    <w:div w:id="240482694">
      <w:bodyDiv w:val="1"/>
      <w:marLeft w:val="0"/>
      <w:marRight w:val="0"/>
      <w:marTop w:val="0"/>
      <w:marBottom w:val="0"/>
      <w:divBdr>
        <w:top w:val="none" w:sz="0" w:space="0" w:color="auto"/>
        <w:left w:val="none" w:sz="0" w:space="0" w:color="auto"/>
        <w:bottom w:val="none" w:sz="0" w:space="0" w:color="auto"/>
        <w:right w:val="none" w:sz="0" w:space="0" w:color="auto"/>
      </w:divBdr>
    </w:div>
    <w:div w:id="312218633">
      <w:bodyDiv w:val="1"/>
      <w:marLeft w:val="0"/>
      <w:marRight w:val="0"/>
      <w:marTop w:val="0"/>
      <w:marBottom w:val="0"/>
      <w:divBdr>
        <w:top w:val="none" w:sz="0" w:space="0" w:color="auto"/>
        <w:left w:val="none" w:sz="0" w:space="0" w:color="auto"/>
        <w:bottom w:val="none" w:sz="0" w:space="0" w:color="auto"/>
        <w:right w:val="none" w:sz="0" w:space="0" w:color="auto"/>
      </w:divBdr>
    </w:div>
    <w:div w:id="518393522">
      <w:bodyDiv w:val="1"/>
      <w:marLeft w:val="0"/>
      <w:marRight w:val="0"/>
      <w:marTop w:val="0"/>
      <w:marBottom w:val="0"/>
      <w:divBdr>
        <w:top w:val="none" w:sz="0" w:space="0" w:color="auto"/>
        <w:left w:val="none" w:sz="0" w:space="0" w:color="auto"/>
        <w:bottom w:val="none" w:sz="0" w:space="0" w:color="auto"/>
        <w:right w:val="none" w:sz="0" w:space="0" w:color="auto"/>
      </w:divBdr>
    </w:div>
    <w:div w:id="871528721">
      <w:bodyDiv w:val="1"/>
      <w:marLeft w:val="0"/>
      <w:marRight w:val="0"/>
      <w:marTop w:val="0"/>
      <w:marBottom w:val="0"/>
      <w:divBdr>
        <w:top w:val="none" w:sz="0" w:space="0" w:color="auto"/>
        <w:left w:val="none" w:sz="0" w:space="0" w:color="auto"/>
        <w:bottom w:val="none" w:sz="0" w:space="0" w:color="auto"/>
        <w:right w:val="none" w:sz="0" w:space="0" w:color="auto"/>
      </w:divBdr>
    </w:div>
    <w:div w:id="1071582921">
      <w:bodyDiv w:val="1"/>
      <w:marLeft w:val="0"/>
      <w:marRight w:val="0"/>
      <w:marTop w:val="0"/>
      <w:marBottom w:val="0"/>
      <w:divBdr>
        <w:top w:val="none" w:sz="0" w:space="0" w:color="auto"/>
        <w:left w:val="none" w:sz="0" w:space="0" w:color="auto"/>
        <w:bottom w:val="none" w:sz="0" w:space="0" w:color="auto"/>
        <w:right w:val="none" w:sz="0" w:space="0" w:color="auto"/>
      </w:divBdr>
    </w:div>
    <w:div w:id="1147863196">
      <w:bodyDiv w:val="1"/>
      <w:marLeft w:val="0"/>
      <w:marRight w:val="0"/>
      <w:marTop w:val="0"/>
      <w:marBottom w:val="0"/>
      <w:divBdr>
        <w:top w:val="none" w:sz="0" w:space="0" w:color="auto"/>
        <w:left w:val="none" w:sz="0" w:space="0" w:color="auto"/>
        <w:bottom w:val="none" w:sz="0" w:space="0" w:color="auto"/>
        <w:right w:val="none" w:sz="0" w:space="0" w:color="auto"/>
      </w:divBdr>
    </w:div>
    <w:div w:id="1221284403">
      <w:bodyDiv w:val="1"/>
      <w:marLeft w:val="0"/>
      <w:marRight w:val="0"/>
      <w:marTop w:val="0"/>
      <w:marBottom w:val="0"/>
      <w:divBdr>
        <w:top w:val="none" w:sz="0" w:space="0" w:color="auto"/>
        <w:left w:val="none" w:sz="0" w:space="0" w:color="auto"/>
        <w:bottom w:val="none" w:sz="0" w:space="0" w:color="auto"/>
        <w:right w:val="none" w:sz="0" w:space="0" w:color="auto"/>
      </w:divBdr>
    </w:div>
    <w:div w:id="1233542085">
      <w:bodyDiv w:val="1"/>
      <w:marLeft w:val="0"/>
      <w:marRight w:val="0"/>
      <w:marTop w:val="0"/>
      <w:marBottom w:val="0"/>
      <w:divBdr>
        <w:top w:val="none" w:sz="0" w:space="0" w:color="auto"/>
        <w:left w:val="none" w:sz="0" w:space="0" w:color="auto"/>
        <w:bottom w:val="none" w:sz="0" w:space="0" w:color="auto"/>
        <w:right w:val="none" w:sz="0" w:space="0" w:color="auto"/>
      </w:divBdr>
    </w:div>
    <w:div w:id="1457916342">
      <w:bodyDiv w:val="1"/>
      <w:marLeft w:val="0"/>
      <w:marRight w:val="0"/>
      <w:marTop w:val="0"/>
      <w:marBottom w:val="0"/>
      <w:divBdr>
        <w:top w:val="none" w:sz="0" w:space="0" w:color="auto"/>
        <w:left w:val="none" w:sz="0" w:space="0" w:color="auto"/>
        <w:bottom w:val="none" w:sz="0" w:space="0" w:color="auto"/>
        <w:right w:val="none" w:sz="0" w:space="0" w:color="auto"/>
      </w:divBdr>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
    <w:div w:id="1670982452">
      <w:bodyDiv w:val="1"/>
      <w:marLeft w:val="0"/>
      <w:marRight w:val="0"/>
      <w:marTop w:val="0"/>
      <w:marBottom w:val="0"/>
      <w:divBdr>
        <w:top w:val="none" w:sz="0" w:space="0" w:color="auto"/>
        <w:left w:val="none" w:sz="0" w:space="0" w:color="auto"/>
        <w:bottom w:val="none" w:sz="0" w:space="0" w:color="auto"/>
        <w:right w:val="none" w:sz="0" w:space="0" w:color="auto"/>
      </w:divBdr>
    </w:div>
    <w:div w:id="1795368923">
      <w:bodyDiv w:val="1"/>
      <w:marLeft w:val="0"/>
      <w:marRight w:val="0"/>
      <w:marTop w:val="0"/>
      <w:marBottom w:val="0"/>
      <w:divBdr>
        <w:top w:val="none" w:sz="0" w:space="0" w:color="auto"/>
        <w:left w:val="none" w:sz="0" w:space="0" w:color="auto"/>
        <w:bottom w:val="none" w:sz="0" w:space="0" w:color="auto"/>
        <w:right w:val="none" w:sz="0" w:space="0" w:color="auto"/>
      </w:divBdr>
    </w:div>
    <w:div w:id="1986621194">
      <w:bodyDiv w:val="1"/>
      <w:marLeft w:val="0"/>
      <w:marRight w:val="0"/>
      <w:marTop w:val="0"/>
      <w:marBottom w:val="0"/>
      <w:divBdr>
        <w:top w:val="none" w:sz="0" w:space="0" w:color="auto"/>
        <w:left w:val="none" w:sz="0" w:space="0" w:color="auto"/>
        <w:bottom w:val="none" w:sz="0" w:space="0" w:color="auto"/>
        <w:right w:val="none" w:sz="0" w:space="0" w:color="auto"/>
      </w:divBdr>
    </w:div>
    <w:div w:id="21169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10145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 Terwangne</dc:creator>
  <cp:keywords/>
  <dc:description/>
  <cp:lastModifiedBy>a de Terwangne</cp:lastModifiedBy>
  <cp:revision>2</cp:revision>
  <dcterms:created xsi:type="dcterms:W3CDTF">2019-07-11T06:25:00Z</dcterms:created>
  <dcterms:modified xsi:type="dcterms:W3CDTF">2019-07-11T06:25:00Z</dcterms:modified>
</cp:coreProperties>
</file>